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2D" w:rsidRPr="00F726ED" w:rsidRDefault="004A1F2D">
      <w:r w:rsidRPr="00F726ED">
        <w:t xml:space="preserve">Epreuves à présenter en 6 </w:t>
      </w:r>
      <w:proofErr w:type="spellStart"/>
      <w:r w:rsidRPr="00F726ED">
        <w:t>ème</w:t>
      </w:r>
      <w:proofErr w:type="spellEnd"/>
      <w:r w:rsidRPr="00F726ED">
        <w:t xml:space="preserve"> année conducteurs poids lourds.</w:t>
      </w:r>
    </w:p>
    <w:p w:rsidR="004A1F2D" w:rsidRPr="00F726ED" w:rsidRDefault="004A1F2D">
      <w:r w:rsidRPr="00F726ED">
        <w:t xml:space="preserve">En présence du jury de qualification : </w:t>
      </w:r>
    </w:p>
    <w:p w:rsidR="004A1F2D" w:rsidRPr="00F726ED" w:rsidRDefault="004A1F2D">
      <w:r w:rsidRPr="00F726ED">
        <w:rPr>
          <w:b/>
        </w:rPr>
        <w:t>1</w:t>
      </w:r>
      <w:r w:rsidRPr="00F726ED">
        <w:t>) 6 manœuvres en semi et en camion-remorque.</w:t>
      </w:r>
    </w:p>
    <w:p w:rsidR="00A70754" w:rsidRPr="00F726ED" w:rsidRDefault="00A70754" w:rsidP="00A70754">
      <w:pPr>
        <w:ind w:left="-40"/>
        <w:jc w:val="both"/>
        <w:rPr>
          <w:b/>
          <w:bCs/>
          <w:u w:val="single"/>
          <w:lang w:bidi="nl-BE"/>
        </w:rPr>
      </w:pPr>
      <w:r w:rsidRPr="00F726ED">
        <w:rPr>
          <w:b/>
          <w:bCs/>
          <w:u w:val="single"/>
          <w:lang w:bidi="nl-BE"/>
        </w:rPr>
        <w:t>-</w:t>
      </w:r>
      <w:hyperlink w:anchor="_bookmark9" w:history="1">
        <w:r w:rsidRPr="00F726ED">
          <w:rPr>
            <w:rStyle w:val="Lienhypertexte"/>
            <w:b/>
            <w:bCs/>
            <w:color w:val="auto"/>
            <w:lang w:bidi="nl-BE"/>
          </w:rPr>
          <w:t>Epreuve 01 – marche arrière en ligne droite avec un camion-</w:t>
        </w:r>
      </w:hyperlink>
      <w:r w:rsidRPr="00F726ED">
        <w:rPr>
          <w:b/>
          <w:bCs/>
          <w:u w:val="single"/>
          <w:lang w:bidi="nl-BE"/>
        </w:rPr>
        <w:t xml:space="preserve"> remorque</w:t>
      </w:r>
    </w:p>
    <w:p w:rsidR="00A70754" w:rsidRPr="00F726ED" w:rsidRDefault="00A70754" w:rsidP="00A70754">
      <w:pPr>
        <w:ind w:left="-40"/>
        <w:jc w:val="both"/>
        <w:rPr>
          <w:b/>
          <w:bCs/>
          <w:u w:val="single"/>
          <w:lang w:bidi="nl-BE"/>
        </w:rPr>
      </w:pPr>
      <w:r w:rsidRPr="00F726ED">
        <w:rPr>
          <w:b/>
          <w:bCs/>
          <w:u w:val="single"/>
          <w:lang w:bidi="nl-BE"/>
        </w:rPr>
        <w:t>-</w:t>
      </w:r>
      <w:hyperlink w:anchor="_bookmark10" w:history="1">
        <w:r w:rsidRPr="00F726ED">
          <w:rPr>
            <w:rStyle w:val="Lienhypertexte"/>
            <w:b/>
            <w:bCs/>
            <w:color w:val="auto"/>
            <w:lang w:bidi="nl-BE"/>
          </w:rPr>
          <w:t>Epreuve 02 – changement de bande de circulation avec tracteur</w:t>
        </w:r>
      </w:hyperlink>
      <w:r w:rsidRPr="00F726ED">
        <w:rPr>
          <w:b/>
          <w:bCs/>
          <w:u w:val="single"/>
          <w:lang w:bidi="nl-BE"/>
        </w:rPr>
        <w:t xml:space="preserve"> semi-remorque, de droite à gauche et de gauche à droite</w:t>
      </w:r>
    </w:p>
    <w:p w:rsidR="00A70754" w:rsidRPr="00F726ED" w:rsidRDefault="00A70754" w:rsidP="00A70754">
      <w:pPr>
        <w:jc w:val="both"/>
        <w:rPr>
          <w:b/>
          <w:bCs/>
          <w:u w:val="single"/>
          <w:lang w:bidi="nl-BE"/>
        </w:rPr>
      </w:pPr>
      <w:r w:rsidRPr="00F726ED">
        <w:rPr>
          <w:b/>
          <w:bCs/>
          <w:u w:val="single"/>
          <w:lang w:bidi="nl-BE"/>
        </w:rPr>
        <w:t>-</w:t>
      </w:r>
      <w:hyperlink w:anchor="_bookmark11" w:history="1">
        <w:r w:rsidRPr="00F726ED">
          <w:rPr>
            <w:rStyle w:val="Lienhypertexte"/>
            <w:b/>
            <w:bCs/>
            <w:color w:val="auto"/>
            <w:lang w:bidi="nl-BE"/>
          </w:rPr>
          <w:t>Épreuve 03 – changement de bande de circulation avec camion</w:t>
        </w:r>
      </w:hyperlink>
      <w:r w:rsidRPr="00F726ED">
        <w:rPr>
          <w:b/>
          <w:bCs/>
          <w:u w:val="single"/>
          <w:lang w:bidi="nl-BE"/>
        </w:rPr>
        <w:t xml:space="preserve"> remorque, de droite à gauche et de gauche à droite</w:t>
      </w:r>
    </w:p>
    <w:p w:rsidR="00A70754" w:rsidRPr="00F726ED" w:rsidRDefault="00A70754" w:rsidP="00A70754">
      <w:pPr>
        <w:jc w:val="both"/>
        <w:rPr>
          <w:b/>
          <w:bCs/>
          <w:u w:val="single"/>
          <w:lang w:bidi="nl-BE"/>
        </w:rPr>
      </w:pPr>
      <w:r w:rsidRPr="00F726ED">
        <w:rPr>
          <w:b/>
          <w:bCs/>
          <w:u w:val="single"/>
          <w:lang w:bidi="nl-BE"/>
        </w:rPr>
        <w:t xml:space="preserve">-Épreuve 04 – garage avec tracteur semi-remorque à </w:t>
      </w:r>
      <w:proofErr w:type="spellStart"/>
      <w:r w:rsidRPr="00F726ED">
        <w:rPr>
          <w:b/>
          <w:bCs/>
          <w:u w:val="single"/>
          <w:lang w:bidi="nl-BE"/>
        </w:rPr>
        <w:t>contre-main</w:t>
      </w:r>
      <w:proofErr w:type="spellEnd"/>
      <w:r w:rsidRPr="00F726ED">
        <w:rPr>
          <w:b/>
          <w:bCs/>
          <w:u w:val="single"/>
          <w:lang w:bidi="nl-BE"/>
        </w:rPr>
        <w:t xml:space="preserve"> </w:t>
      </w:r>
    </w:p>
    <w:p w:rsidR="00A70754" w:rsidRPr="00F726ED" w:rsidRDefault="00A70754" w:rsidP="00A70754">
      <w:pPr>
        <w:jc w:val="both"/>
        <w:rPr>
          <w:b/>
          <w:bCs/>
          <w:u w:val="single"/>
          <w:lang w:bidi="nl-BE"/>
        </w:rPr>
      </w:pPr>
      <w:r w:rsidRPr="00F726ED">
        <w:rPr>
          <w:b/>
          <w:bCs/>
          <w:u w:val="single"/>
          <w:lang w:bidi="nl-BE"/>
        </w:rPr>
        <w:t>-Épreuve 05 – garage avec camion remorque, à main</w:t>
      </w:r>
    </w:p>
    <w:p w:rsidR="004A1F2D" w:rsidRPr="00F726ED" w:rsidRDefault="00A70754" w:rsidP="00A70754">
      <w:pPr>
        <w:jc w:val="both"/>
        <w:rPr>
          <w:lang w:bidi="nl-BE"/>
        </w:rPr>
      </w:pPr>
      <w:r w:rsidRPr="00F726ED">
        <w:rPr>
          <w:u w:val="single"/>
          <w:lang w:bidi="nl-BE"/>
        </w:rPr>
        <w:t>-Épreuve 06 – décrochage et accrochage camion-remorque.</w:t>
      </w:r>
      <w:r w:rsidRPr="00F726ED">
        <w:rPr>
          <w:lang w:bidi="nl-BE"/>
        </w:rPr>
        <w:tab/>
      </w:r>
    </w:p>
    <w:p w:rsidR="00A70754" w:rsidRPr="00F726ED" w:rsidRDefault="00A70754" w:rsidP="00A70754">
      <w:pPr>
        <w:jc w:val="both"/>
        <w:rPr>
          <w:lang w:bidi="nl-BE"/>
        </w:rPr>
      </w:pPr>
      <w:r w:rsidRPr="00F726ED">
        <w:rPr>
          <w:b/>
          <w:lang w:bidi="nl-BE"/>
        </w:rPr>
        <w:t>2</w:t>
      </w:r>
      <w:r w:rsidRPr="00F726ED">
        <w:rPr>
          <w:lang w:bidi="nl-BE"/>
        </w:rPr>
        <w:t xml:space="preserve">) MIT : Présentation d’une épreuve orale devant le jury de qualification et portant </w:t>
      </w:r>
    </w:p>
    <w:p w:rsidR="00A70754" w:rsidRPr="00F726ED" w:rsidRDefault="00A70754" w:rsidP="00A70754">
      <w:pPr>
        <w:jc w:val="both"/>
        <w:rPr>
          <w:lang w:bidi="nl-BE"/>
        </w:rPr>
      </w:pPr>
      <w:proofErr w:type="gramStart"/>
      <w:r w:rsidRPr="00F726ED">
        <w:rPr>
          <w:lang w:bidi="nl-BE"/>
        </w:rPr>
        <w:t>sur</w:t>
      </w:r>
      <w:proofErr w:type="gramEnd"/>
      <w:r w:rsidRPr="00F726ED">
        <w:rPr>
          <w:lang w:bidi="nl-BE"/>
        </w:rPr>
        <w:t xml:space="preserve"> les matières vues depuis la 5</w:t>
      </w:r>
      <w:r w:rsidRPr="00F726ED">
        <w:rPr>
          <w:vertAlign w:val="superscript"/>
          <w:lang w:bidi="nl-BE"/>
        </w:rPr>
        <w:t>ème</w:t>
      </w:r>
      <w:r w:rsidRPr="00F726ED">
        <w:rPr>
          <w:lang w:bidi="nl-BE"/>
        </w:rPr>
        <w:t xml:space="preserve"> année en : OLTR – Technologie – Anglais et Néerlandais.</w:t>
      </w:r>
    </w:p>
    <w:p w:rsidR="00793591" w:rsidRPr="00F726ED" w:rsidRDefault="00793591" w:rsidP="00A70754">
      <w:pPr>
        <w:jc w:val="both"/>
        <w:rPr>
          <w:lang w:bidi="nl-BE"/>
        </w:rPr>
      </w:pPr>
      <w:r w:rsidRPr="00F726ED">
        <w:rPr>
          <w:lang w:bidi="nl-BE"/>
        </w:rPr>
        <w:t>Ainsi que la présentation de votre mission de transport ( MIT)</w:t>
      </w:r>
    </w:p>
    <w:p w:rsidR="007A75C2" w:rsidRPr="00F726ED" w:rsidRDefault="007A75C2" w:rsidP="00A70754">
      <w:pPr>
        <w:jc w:val="both"/>
        <w:rPr>
          <w:lang w:bidi="nl-BE"/>
        </w:rPr>
      </w:pPr>
    </w:p>
    <w:p w:rsidR="007A75C2" w:rsidRPr="00F726ED" w:rsidRDefault="007A75C2" w:rsidP="00A70754">
      <w:pPr>
        <w:jc w:val="both"/>
        <w:rPr>
          <w:lang w:bidi="nl-BE"/>
        </w:rPr>
      </w:pPr>
      <w:r w:rsidRPr="00F726ED">
        <w:rPr>
          <w:lang w:bidi="nl-BE"/>
        </w:rPr>
        <w:t>La réussite de ces épreuves (</w:t>
      </w:r>
      <w:r w:rsidRPr="00F726ED">
        <w:rPr>
          <w:b/>
          <w:lang w:bidi="nl-BE"/>
        </w:rPr>
        <w:t>1 et 2</w:t>
      </w:r>
      <w:r w:rsidRPr="00F726ED">
        <w:rPr>
          <w:lang w:bidi="nl-BE"/>
        </w:rPr>
        <w:t>) es</w:t>
      </w:r>
      <w:r w:rsidR="001A774E" w:rsidRPr="00F726ED">
        <w:rPr>
          <w:lang w:bidi="nl-BE"/>
        </w:rPr>
        <w:t>t absolument indispensable.</w:t>
      </w:r>
    </w:p>
    <w:p w:rsidR="007A75C2" w:rsidRPr="00F726ED" w:rsidRDefault="007A75C2" w:rsidP="00A70754">
      <w:pPr>
        <w:jc w:val="both"/>
        <w:rPr>
          <w:lang w:bidi="nl-BE"/>
        </w:rPr>
      </w:pPr>
      <w:r w:rsidRPr="00F726ED">
        <w:rPr>
          <w:lang w:bidi="nl-BE"/>
        </w:rPr>
        <w:t>Dans le cas d’un échec à l’un</w:t>
      </w:r>
      <w:r w:rsidR="00F726ED" w:rsidRPr="00F726ED">
        <w:rPr>
          <w:lang w:bidi="nl-BE"/>
        </w:rPr>
        <w:t>e</w:t>
      </w:r>
      <w:r w:rsidRPr="00F726ED">
        <w:rPr>
          <w:lang w:bidi="nl-BE"/>
        </w:rPr>
        <w:t xml:space="preserve"> ou l’autre la réussite de la 6</w:t>
      </w:r>
      <w:r w:rsidRPr="00F726ED">
        <w:rPr>
          <w:vertAlign w:val="superscript"/>
          <w:lang w:bidi="nl-BE"/>
        </w:rPr>
        <w:t>ème</w:t>
      </w:r>
      <w:r w:rsidR="00F726ED" w:rsidRPr="00F726ED">
        <w:rPr>
          <w:lang w:bidi="nl-BE"/>
        </w:rPr>
        <w:t xml:space="preserve"> année et</w:t>
      </w:r>
      <w:r w:rsidRPr="00F726ED">
        <w:rPr>
          <w:lang w:bidi="nl-BE"/>
        </w:rPr>
        <w:t xml:space="preserve"> l’accès aux Examens</w:t>
      </w:r>
      <w:r w:rsidR="00F726ED" w:rsidRPr="00F726ED">
        <w:rPr>
          <w:lang w:bidi="nl-BE"/>
        </w:rPr>
        <w:t xml:space="preserve"> fédéraux du permis de conduire sont impossibles !</w:t>
      </w:r>
    </w:p>
    <w:p w:rsidR="007A75C2" w:rsidRPr="00F726ED" w:rsidRDefault="007A75C2" w:rsidP="00A70754">
      <w:pPr>
        <w:jc w:val="both"/>
        <w:rPr>
          <w:lang w:bidi="nl-BE"/>
        </w:rPr>
      </w:pPr>
      <w:r w:rsidRPr="00F726ED">
        <w:rPr>
          <w:lang w:bidi="nl-BE"/>
        </w:rPr>
        <w:t>Vous n’êtes pas sans savoir que l’an passé suite aux problèmes sanitaires (</w:t>
      </w:r>
      <w:proofErr w:type="spellStart"/>
      <w:r w:rsidRPr="00F726ED">
        <w:rPr>
          <w:lang w:bidi="nl-BE"/>
        </w:rPr>
        <w:t>covid</w:t>
      </w:r>
      <w:proofErr w:type="spellEnd"/>
      <w:r w:rsidRPr="00F726ED">
        <w:rPr>
          <w:lang w:bidi="nl-BE"/>
        </w:rPr>
        <w:t>) ces épreuves avaient été annulées sur base d’une décision ministérielle et exceptionnelle.</w:t>
      </w:r>
    </w:p>
    <w:p w:rsidR="007A75C2" w:rsidRPr="00F726ED" w:rsidRDefault="007A75C2" w:rsidP="00A70754">
      <w:pPr>
        <w:jc w:val="both"/>
        <w:rPr>
          <w:lang w:bidi="nl-BE"/>
        </w:rPr>
      </w:pPr>
      <w:r w:rsidRPr="00F726ED">
        <w:rPr>
          <w:lang w:bidi="nl-BE"/>
        </w:rPr>
        <w:t>Cette année le cursus scolaire poursuit son cours normal et aucune dérogation n’est actuellement envisagée. Les cours pratiques ayant pu se poursuivre normalement ainsi que les cours techniques qu’ils so</w:t>
      </w:r>
      <w:r w:rsidR="00C56792">
        <w:rPr>
          <w:lang w:bidi="nl-BE"/>
        </w:rPr>
        <w:t xml:space="preserve">ient en présentiel ou </w:t>
      </w:r>
      <w:proofErr w:type="spellStart"/>
      <w:r w:rsidR="00C56792">
        <w:rPr>
          <w:lang w:bidi="nl-BE"/>
        </w:rPr>
        <w:t>distanciel</w:t>
      </w:r>
      <w:proofErr w:type="spellEnd"/>
      <w:r w:rsidR="00C56792">
        <w:rPr>
          <w:lang w:bidi="nl-BE"/>
        </w:rPr>
        <w:t>.</w:t>
      </w:r>
    </w:p>
    <w:p w:rsidR="00A70754" w:rsidRPr="00F726ED" w:rsidRDefault="00A70754" w:rsidP="00A70754">
      <w:pPr>
        <w:jc w:val="both"/>
        <w:rPr>
          <w:lang w:bidi="nl-BE"/>
        </w:rPr>
      </w:pPr>
    </w:p>
    <w:p w:rsidR="00A70754" w:rsidRPr="00F726ED" w:rsidRDefault="00A70754" w:rsidP="00A70754">
      <w:pPr>
        <w:jc w:val="both"/>
      </w:pPr>
      <w:bookmarkStart w:id="0" w:name="_GoBack"/>
      <w:bookmarkEnd w:id="0"/>
    </w:p>
    <w:sectPr w:rsidR="00A70754" w:rsidRPr="00F7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2ADC"/>
    <w:multiLevelType w:val="multilevel"/>
    <w:tmpl w:val="0CB2600E"/>
    <w:lvl w:ilvl="0">
      <w:start w:val="1"/>
      <w:numFmt w:val="decimal"/>
      <w:lvlText w:val="%1."/>
      <w:lvlJc w:val="left"/>
      <w:pPr>
        <w:ind w:left="474" w:hanging="332"/>
        <w:jc w:val="left"/>
      </w:pPr>
      <w:rPr>
        <w:rFonts w:ascii="Verdana" w:eastAsia="Verdana" w:hAnsi="Verdana" w:cs="Verdana" w:hint="default"/>
        <w:b/>
        <w:bCs/>
        <w:spacing w:val="-3"/>
        <w:w w:val="100"/>
        <w:sz w:val="24"/>
        <w:szCs w:val="24"/>
        <w:lang w:val="fr-BE" w:eastAsia="nl-BE" w:bidi="nl-BE"/>
      </w:rPr>
    </w:lvl>
    <w:lvl w:ilvl="1">
      <w:start w:val="1"/>
      <w:numFmt w:val="decimal"/>
      <w:lvlText w:val="%1.%2."/>
      <w:lvlJc w:val="left"/>
      <w:pPr>
        <w:ind w:left="1026" w:hanging="552"/>
        <w:jc w:val="left"/>
      </w:pPr>
      <w:rPr>
        <w:rFonts w:ascii="Verdana" w:eastAsia="Verdana" w:hAnsi="Verdana" w:cs="Verdana" w:hint="default"/>
        <w:spacing w:val="-4"/>
        <w:w w:val="100"/>
        <w:sz w:val="24"/>
        <w:szCs w:val="24"/>
        <w:lang w:val="nl-BE" w:eastAsia="nl-BE" w:bidi="nl-BE"/>
      </w:rPr>
    </w:lvl>
    <w:lvl w:ilvl="2">
      <w:numFmt w:val="bullet"/>
      <w:lvlText w:val="•"/>
      <w:lvlJc w:val="left"/>
      <w:pPr>
        <w:ind w:left="2098" w:hanging="552"/>
      </w:pPr>
      <w:rPr>
        <w:rFonts w:hint="default"/>
        <w:lang w:val="nl-BE" w:eastAsia="nl-BE" w:bidi="nl-BE"/>
      </w:rPr>
    </w:lvl>
    <w:lvl w:ilvl="3">
      <w:numFmt w:val="bullet"/>
      <w:lvlText w:val="•"/>
      <w:lvlJc w:val="left"/>
      <w:pPr>
        <w:ind w:left="3174" w:hanging="552"/>
      </w:pPr>
      <w:rPr>
        <w:rFonts w:hint="default"/>
        <w:lang w:val="nl-BE" w:eastAsia="nl-BE" w:bidi="nl-BE"/>
      </w:rPr>
    </w:lvl>
    <w:lvl w:ilvl="4">
      <w:numFmt w:val="bullet"/>
      <w:lvlText w:val="•"/>
      <w:lvlJc w:val="left"/>
      <w:pPr>
        <w:ind w:left="4250" w:hanging="552"/>
      </w:pPr>
      <w:rPr>
        <w:rFonts w:hint="default"/>
        <w:lang w:val="nl-BE" w:eastAsia="nl-BE" w:bidi="nl-BE"/>
      </w:rPr>
    </w:lvl>
    <w:lvl w:ilvl="5">
      <w:numFmt w:val="bullet"/>
      <w:lvlText w:val="•"/>
      <w:lvlJc w:val="left"/>
      <w:pPr>
        <w:ind w:left="5327" w:hanging="552"/>
      </w:pPr>
      <w:rPr>
        <w:rFonts w:hint="default"/>
        <w:lang w:val="nl-BE" w:eastAsia="nl-BE" w:bidi="nl-BE"/>
      </w:rPr>
    </w:lvl>
    <w:lvl w:ilvl="6">
      <w:numFmt w:val="bullet"/>
      <w:lvlText w:val="•"/>
      <w:lvlJc w:val="left"/>
      <w:pPr>
        <w:ind w:left="6403" w:hanging="552"/>
      </w:pPr>
      <w:rPr>
        <w:rFonts w:hint="default"/>
        <w:lang w:val="nl-BE" w:eastAsia="nl-BE" w:bidi="nl-BE"/>
      </w:rPr>
    </w:lvl>
    <w:lvl w:ilvl="7">
      <w:numFmt w:val="bullet"/>
      <w:lvlText w:val="•"/>
      <w:lvlJc w:val="left"/>
      <w:pPr>
        <w:ind w:left="7479" w:hanging="552"/>
      </w:pPr>
      <w:rPr>
        <w:rFonts w:hint="default"/>
        <w:lang w:val="nl-BE" w:eastAsia="nl-BE" w:bidi="nl-BE"/>
      </w:rPr>
    </w:lvl>
    <w:lvl w:ilvl="8">
      <w:numFmt w:val="bullet"/>
      <w:lvlText w:val="•"/>
      <w:lvlJc w:val="left"/>
      <w:pPr>
        <w:ind w:left="8555" w:hanging="552"/>
      </w:pPr>
      <w:rPr>
        <w:rFonts w:hint="default"/>
        <w:lang w:val="nl-BE" w:eastAsia="nl-BE" w:bidi="nl-B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2D"/>
    <w:rsid w:val="001A774E"/>
    <w:rsid w:val="004A1F2D"/>
    <w:rsid w:val="00793591"/>
    <w:rsid w:val="007A75C2"/>
    <w:rsid w:val="008951C3"/>
    <w:rsid w:val="00A70754"/>
    <w:rsid w:val="00C56792"/>
    <w:rsid w:val="00F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0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0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closvi</dc:creator>
  <cp:lastModifiedBy>closvi</cp:lastModifiedBy>
  <cp:revision>5</cp:revision>
  <cp:lastPrinted>2021-01-13T10:54:00Z</cp:lastPrinted>
  <dcterms:created xsi:type="dcterms:W3CDTF">2021-01-12T12:31:00Z</dcterms:created>
  <dcterms:modified xsi:type="dcterms:W3CDTF">2021-01-13T13:16:00Z</dcterms:modified>
</cp:coreProperties>
</file>